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15E5" w14:textId="0CEA54BF" w:rsidR="00304B8C" w:rsidRDefault="00972E87" w:rsidP="00376E68">
      <w:r w:rsidRPr="00972E87">
        <w:t>CBC Catalyst Award Full Review R32</w:t>
      </w:r>
      <w:r>
        <w:t xml:space="preserve"> – Dr </w:t>
      </w:r>
      <w:r w:rsidR="00376E68">
        <w:t>Jonathan Coloff &amp; Dr Alexander Muir</w:t>
      </w:r>
    </w:p>
    <w:p w14:paraId="14C1CA34" w14:textId="59F0A577" w:rsidR="00376E68" w:rsidRDefault="00376E68" w:rsidP="00376E68">
      <w:pPr>
        <w:rPr>
          <w:i/>
          <w:iCs/>
        </w:rPr>
      </w:pPr>
      <w:r w:rsidRPr="00376E68">
        <w:rPr>
          <w:i/>
          <w:iCs/>
        </w:rPr>
        <w:t>Improving Triple-Negative Breast Cancer Therapy by Targeting the Tumor Metabolic Microenvironmen</w:t>
      </w:r>
      <w:r w:rsidRPr="00376E68">
        <w:rPr>
          <w:i/>
          <w:iCs/>
        </w:rPr>
        <w:t>t</w:t>
      </w:r>
    </w:p>
    <w:p w14:paraId="00089B81" w14:textId="65424C19" w:rsidR="00376E68" w:rsidRDefault="00376E68" w:rsidP="00376E68">
      <w:pPr>
        <w:rPr>
          <w:i/>
          <w:iCs/>
        </w:rPr>
      </w:pPr>
    </w:p>
    <w:p w14:paraId="3B6E49AE" w14:textId="1EA7F298" w:rsidR="00376E68" w:rsidRDefault="00376E68" w:rsidP="00376E68">
      <w:r>
        <w:t>The hypothesis is that abnormal nutrient availability in the TNBC triple-negative breast cancer, TNBC tumor microenvironment (TME) significantly affects the response of TNBC to therapeutic agents.</w:t>
      </w:r>
    </w:p>
    <w:p w14:paraId="2C12745B" w14:textId="5B06974E" w:rsidR="00376E68" w:rsidRDefault="00376E68" w:rsidP="00376E68"/>
    <w:p w14:paraId="26E779C8" w14:textId="07D2DD3B" w:rsidR="00376E68" w:rsidRDefault="00376E68" w:rsidP="00376E68">
      <w:r>
        <w:t>In specific aim 1, the investigators will define and model the nutrient microenvironment in breast tumors</w:t>
      </w:r>
      <w:r w:rsidR="00405C27">
        <w:t xml:space="preserve">. First, quantitative metabolomics of tumor interstitial fluid will be utilized to define the TNBC nutrient microenvironment. Next, the investigators will develop a custom TNBC culture model that replicates the TNBC nutrient microenvironment. In specific aim 2, the investigators will profile the impact of the nutrient microenvironment on response to therapeutic agents via a drug screen platform. In addition, the </w:t>
      </w:r>
      <w:r w:rsidR="004B755E">
        <w:t>nutrients,</w:t>
      </w:r>
      <w:r w:rsidR="00405C27">
        <w:t xml:space="preserve"> and alterations in cellular processes responsible for differential </w:t>
      </w:r>
      <w:r w:rsidR="00B24EA9">
        <w:t>drug responses will be identified.</w:t>
      </w:r>
    </w:p>
    <w:p w14:paraId="4F3FFCC4" w14:textId="64D0CD22" w:rsidR="00B24EA9" w:rsidRDefault="00B24EA9" w:rsidP="00376E68"/>
    <w:p w14:paraId="395A7AB4" w14:textId="78D46926" w:rsidR="00B24EA9" w:rsidRDefault="00B24EA9" w:rsidP="00376E68">
      <w:r>
        <w:t>Overall, the level of innovation is high. However, there are a number of important caveats. If successful, the study may yield results that will advance the treatment of patients with TNBC.</w:t>
      </w:r>
    </w:p>
    <w:p w14:paraId="538AF59C" w14:textId="14FD3A2A" w:rsidR="00B24EA9" w:rsidRDefault="00B24EA9" w:rsidP="00376E68"/>
    <w:p w14:paraId="51AD2497" w14:textId="26C4157C" w:rsidR="00B24EA9" w:rsidRDefault="00B24EA9" w:rsidP="00376E68">
      <w:r>
        <w:t>Investigators are highly qualified. There is history of collaboration.</w:t>
      </w:r>
    </w:p>
    <w:p w14:paraId="413DFF9C" w14:textId="0283DF3D" w:rsidR="00B24EA9" w:rsidRDefault="00B24EA9" w:rsidP="00376E68"/>
    <w:p w14:paraId="1817D94A" w14:textId="3CED14B7" w:rsidR="00B24EA9" w:rsidRPr="00376E68" w:rsidRDefault="00B24EA9" w:rsidP="00376E68">
      <w:r>
        <w:t>Overall impact score is 2.</w:t>
      </w:r>
    </w:p>
    <w:sectPr w:rsidR="00B24EA9" w:rsidRPr="0037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87"/>
    <w:rsid w:val="002B08AF"/>
    <w:rsid w:val="002C1F1C"/>
    <w:rsid w:val="00304B8C"/>
    <w:rsid w:val="00376E68"/>
    <w:rsid w:val="003B7DB2"/>
    <w:rsid w:val="00400042"/>
    <w:rsid w:val="00405C27"/>
    <w:rsid w:val="004B755E"/>
    <w:rsid w:val="00543CF9"/>
    <w:rsid w:val="00631654"/>
    <w:rsid w:val="007118A1"/>
    <w:rsid w:val="007D4E7D"/>
    <w:rsid w:val="008647A2"/>
    <w:rsid w:val="008D7975"/>
    <w:rsid w:val="00972E87"/>
    <w:rsid w:val="00A14D98"/>
    <w:rsid w:val="00B24EA9"/>
    <w:rsid w:val="00B63997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E514"/>
  <w15:chartTrackingRefBased/>
  <w15:docId w15:val="{3EC58573-C313-443E-B599-F56BD70C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Marie Pistello</dc:creator>
  <cp:keywords/>
  <dc:description/>
  <cp:lastModifiedBy>Ada Marie Pistello</cp:lastModifiedBy>
  <cp:revision>2</cp:revision>
  <dcterms:created xsi:type="dcterms:W3CDTF">2023-02-17T17:40:00Z</dcterms:created>
  <dcterms:modified xsi:type="dcterms:W3CDTF">2023-02-17T17:40:00Z</dcterms:modified>
</cp:coreProperties>
</file>